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35"/>
        <w:gridCol w:w="6425"/>
      </w:tblGrid>
      <w:tr w:rsidR="00024D49" w:rsidRPr="00242164" w:rsidTr="00055F48"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0D6299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0912-7LEK-F-14</w:t>
            </w:r>
            <w:r w:rsidR="00D85419" w:rsidRPr="00D85419">
              <w:rPr>
                <w:b/>
                <w:sz w:val="20"/>
                <w:szCs w:val="20"/>
              </w:rPr>
              <w:t>-IO</w:t>
            </w:r>
          </w:p>
        </w:tc>
      </w:tr>
      <w:tr w:rsidR="00024D49" w:rsidRPr="00242164" w:rsidTr="00055F48">
        <w:tc>
          <w:tcPr>
            <w:tcW w:w="1128" w:type="pct"/>
            <w:vMerge w:val="restar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D85419" w:rsidP="00024D49">
            <w:pPr>
              <w:pStyle w:val="Nagwek1"/>
            </w:pPr>
            <w:r>
              <w:t>Immunologia onkologiczna</w:t>
            </w:r>
          </w:p>
        </w:tc>
      </w:tr>
      <w:tr w:rsidR="00024D49" w:rsidRPr="003013E4" w:rsidTr="00055F48">
        <w:tc>
          <w:tcPr>
            <w:tcW w:w="1128" w:type="pct"/>
            <w:vMerge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  <w:shd w:val="clear" w:color="auto" w:fill="auto"/>
          </w:tcPr>
          <w:p w:rsidR="00024D49" w:rsidRPr="003013E4" w:rsidRDefault="00CF0756" w:rsidP="00024D49">
            <w:pPr>
              <w:pStyle w:val="Nagwek2"/>
              <w:rPr>
                <w:lang w:val="en-US"/>
              </w:rPr>
            </w:pPr>
            <w:r w:rsidRPr="00CF0756">
              <w:rPr>
                <w:lang w:val="en-US"/>
              </w:rPr>
              <w:t>Oncological immunology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397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38460B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675FE9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n. med. Marcin </w:t>
            </w:r>
            <w:proofErr w:type="spellStart"/>
            <w:r>
              <w:rPr>
                <w:sz w:val="20"/>
                <w:szCs w:val="20"/>
              </w:rPr>
              <w:t>Pasiarski</w:t>
            </w:r>
            <w:proofErr w:type="spellEnd"/>
            <w:r>
              <w:rPr>
                <w:sz w:val="20"/>
                <w:szCs w:val="20"/>
              </w:rPr>
              <w:t xml:space="preserve"> prof. UJK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38460B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4F6585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marcin.pasiarski@ujk.edu.pl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786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38460B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38460B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675FE9" w:rsidP="0065168A">
            <w:pPr>
              <w:rPr>
                <w:sz w:val="20"/>
                <w:szCs w:val="20"/>
              </w:rPr>
            </w:pPr>
            <w:r w:rsidRPr="003D74B6">
              <w:rPr>
                <w:sz w:val="20"/>
                <w:szCs w:val="20"/>
              </w:rPr>
              <w:t>Anatomia, Histologia, Fizjologia, Patofizjologia, Mikrobiologia</w:t>
            </w:r>
            <w:r>
              <w:rPr>
                <w:sz w:val="20"/>
                <w:szCs w:val="20"/>
              </w:rPr>
              <w:t>, Immunologia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  <w:r w:rsidR="00613B93">
              <w:rPr>
                <w:sz w:val="20"/>
                <w:szCs w:val="20"/>
              </w:rPr>
              <w:t xml:space="preserve"> (w tym 5 </w:t>
            </w:r>
            <w:proofErr w:type="spellStart"/>
            <w:r w:rsidR="00613B93">
              <w:rPr>
                <w:sz w:val="20"/>
                <w:szCs w:val="20"/>
              </w:rPr>
              <w:t>godz</w:t>
            </w:r>
            <w:proofErr w:type="spellEnd"/>
            <w:r w:rsidR="00613B93">
              <w:rPr>
                <w:sz w:val="20"/>
                <w:szCs w:val="20"/>
              </w:rPr>
              <w:t xml:space="preserve">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proofErr w:type="spellStart"/>
            <w:r w:rsidR="00055F48" w:rsidRPr="00055F48">
              <w:rPr>
                <w:sz w:val="20"/>
                <w:szCs w:val="20"/>
              </w:rPr>
              <w:t>WLiNoZ</w:t>
            </w:r>
            <w:proofErr w:type="spellEnd"/>
            <w:r w:rsidR="00055F48" w:rsidRPr="00055F48">
              <w:rPr>
                <w:sz w:val="20"/>
                <w:szCs w:val="20"/>
              </w:rPr>
              <w:t xml:space="preserve">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675FE9" w:rsidRPr="00242164" w:rsidTr="00675FE9">
        <w:tc>
          <w:tcPr>
            <w:tcW w:w="808" w:type="pct"/>
            <w:vMerge w:val="restart"/>
            <w:shd w:val="clear" w:color="auto" w:fill="auto"/>
          </w:tcPr>
          <w:p w:rsidR="00675FE9" w:rsidRPr="00242164" w:rsidRDefault="00675FE9" w:rsidP="00675FE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675FE9" w:rsidRPr="00242164" w:rsidRDefault="00675FE9" w:rsidP="00675FE9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675FE9" w:rsidRPr="003D74B6" w:rsidRDefault="00675FE9" w:rsidP="00675FE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D74B6">
              <w:rPr>
                <w:sz w:val="20"/>
                <w:szCs w:val="20"/>
              </w:rPr>
              <w:t xml:space="preserve">1. J. Gołąb, M. </w:t>
            </w:r>
            <w:proofErr w:type="spellStart"/>
            <w:r w:rsidRPr="003D74B6">
              <w:rPr>
                <w:sz w:val="20"/>
                <w:szCs w:val="20"/>
              </w:rPr>
              <w:t>Jakóbisiak</w:t>
            </w:r>
            <w:proofErr w:type="spellEnd"/>
            <w:r w:rsidRPr="003D74B6">
              <w:rPr>
                <w:sz w:val="20"/>
                <w:szCs w:val="20"/>
              </w:rPr>
              <w:t>, W. Lasek, "Immunologia", PWN, 2007; 201</w:t>
            </w:r>
            <w:r w:rsidR="007B3943">
              <w:rPr>
                <w:sz w:val="20"/>
                <w:szCs w:val="20"/>
              </w:rPr>
              <w:t>7</w:t>
            </w:r>
            <w:r w:rsidRPr="003D74B6">
              <w:rPr>
                <w:sz w:val="20"/>
                <w:szCs w:val="20"/>
              </w:rPr>
              <w:t xml:space="preserve">; </w:t>
            </w:r>
          </w:p>
          <w:p w:rsidR="00675FE9" w:rsidRDefault="007B3943" w:rsidP="00675FE9">
            <w:pPr>
              <w:rPr>
                <w:sz w:val="20"/>
                <w:szCs w:val="20"/>
              </w:rPr>
            </w:pPr>
            <w:r w:rsidRPr="00613B93">
              <w:rPr>
                <w:sz w:val="20"/>
                <w:szCs w:val="20"/>
                <w:lang w:val="en-US"/>
              </w:rPr>
              <w:t>2</w:t>
            </w:r>
            <w:r w:rsidR="00675FE9" w:rsidRPr="00613B93">
              <w:rPr>
                <w:sz w:val="20"/>
                <w:szCs w:val="20"/>
                <w:lang w:val="en-US"/>
              </w:rPr>
              <w:t xml:space="preserve">. Male D.,  </w:t>
            </w:r>
            <w:proofErr w:type="spellStart"/>
            <w:r w:rsidR="00675FE9" w:rsidRPr="00613B93">
              <w:rPr>
                <w:sz w:val="20"/>
                <w:szCs w:val="20"/>
                <w:lang w:val="en-US"/>
              </w:rPr>
              <w:t>Brostoff</w:t>
            </w:r>
            <w:proofErr w:type="spellEnd"/>
            <w:r w:rsidR="00675FE9" w:rsidRPr="00613B93">
              <w:rPr>
                <w:sz w:val="20"/>
                <w:szCs w:val="20"/>
                <w:lang w:val="en-US"/>
              </w:rPr>
              <w:t xml:space="preserve"> J., Roth D.B., </w:t>
            </w:r>
            <w:proofErr w:type="spellStart"/>
            <w:r w:rsidR="00675FE9" w:rsidRPr="00613B93">
              <w:rPr>
                <w:sz w:val="20"/>
                <w:szCs w:val="20"/>
                <w:lang w:val="en-US"/>
              </w:rPr>
              <w:t>Roitt</w:t>
            </w:r>
            <w:proofErr w:type="spellEnd"/>
            <w:r w:rsidR="00675FE9" w:rsidRPr="00613B93">
              <w:rPr>
                <w:sz w:val="20"/>
                <w:szCs w:val="20"/>
                <w:lang w:val="en-US"/>
              </w:rPr>
              <w:t xml:space="preserve"> I.: "</w:t>
            </w:r>
            <w:proofErr w:type="spellStart"/>
            <w:r w:rsidR="00675FE9" w:rsidRPr="00613B93">
              <w:rPr>
                <w:sz w:val="20"/>
                <w:szCs w:val="20"/>
                <w:lang w:val="en-US"/>
              </w:rPr>
              <w:t>Immunologia</w:t>
            </w:r>
            <w:proofErr w:type="spellEnd"/>
            <w:r w:rsidR="00675FE9" w:rsidRPr="00613B93">
              <w:rPr>
                <w:sz w:val="20"/>
                <w:szCs w:val="20"/>
                <w:lang w:val="en-US"/>
              </w:rPr>
              <w:t xml:space="preserve">", (pod red. </w:t>
            </w:r>
            <w:r w:rsidR="00675FE9" w:rsidRPr="003D74B6">
              <w:rPr>
                <w:sz w:val="20"/>
                <w:szCs w:val="20"/>
              </w:rPr>
              <w:t xml:space="preserve">J. Żeromskiego),  </w:t>
            </w:r>
            <w:proofErr w:type="spellStart"/>
            <w:r w:rsidR="00675FE9" w:rsidRPr="003D74B6">
              <w:rPr>
                <w:sz w:val="20"/>
                <w:szCs w:val="20"/>
              </w:rPr>
              <w:t>Urban&amp;Partner</w:t>
            </w:r>
            <w:proofErr w:type="spellEnd"/>
            <w:r w:rsidR="00675FE9" w:rsidRPr="003D74B6">
              <w:rPr>
                <w:sz w:val="20"/>
                <w:szCs w:val="20"/>
              </w:rPr>
              <w:t xml:space="preserve">, </w:t>
            </w:r>
          </w:p>
          <w:p w:rsidR="007B3943" w:rsidRPr="003D74B6" w:rsidRDefault="007B3943" w:rsidP="00675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„</w:t>
            </w:r>
            <w:proofErr w:type="spellStart"/>
            <w:r>
              <w:rPr>
                <w:sz w:val="20"/>
                <w:szCs w:val="20"/>
              </w:rPr>
              <w:t>Immunoonkologia</w:t>
            </w:r>
            <w:proofErr w:type="spellEnd"/>
            <w:r>
              <w:rPr>
                <w:sz w:val="20"/>
                <w:szCs w:val="20"/>
              </w:rPr>
              <w:t xml:space="preserve">” pod redakcją Piotra Wysockiego Via </w:t>
            </w:r>
            <w:proofErr w:type="spellStart"/>
            <w:r>
              <w:rPr>
                <w:sz w:val="20"/>
                <w:szCs w:val="20"/>
              </w:rPr>
              <w:t>Medica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</w:tr>
      <w:tr w:rsidR="00675FE9" w:rsidRPr="00242164" w:rsidTr="00675FE9">
        <w:tc>
          <w:tcPr>
            <w:tcW w:w="808" w:type="pct"/>
            <w:vMerge/>
            <w:shd w:val="clear" w:color="auto" w:fill="auto"/>
          </w:tcPr>
          <w:p w:rsidR="00675FE9" w:rsidRPr="00242164" w:rsidRDefault="00675FE9" w:rsidP="00675FE9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675FE9" w:rsidRPr="00242164" w:rsidRDefault="00675FE9" w:rsidP="00675FE9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675FE9" w:rsidRPr="003D74B6" w:rsidRDefault="00675FE9" w:rsidP="00675FE9">
            <w:pPr>
              <w:rPr>
                <w:sz w:val="20"/>
                <w:szCs w:val="20"/>
              </w:rPr>
            </w:pPr>
            <w:r w:rsidRPr="003D74B6">
              <w:rPr>
                <w:sz w:val="20"/>
                <w:szCs w:val="20"/>
              </w:rPr>
              <w:t xml:space="preserve">1. Kowalski M.L. „Immunologia kliniczna” </w:t>
            </w:r>
            <w:proofErr w:type="spellStart"/>
            <w:r w:rsidRPr="003D74B6">
              <w:rPr>
                <w:sz w:val="20"/>
                <w:szCs w:val="20"/>
              </w:rPr>
              <w:t>Mediton</w:t>
            </w:r>
            <w:proofErr w:type="spellEnd"/>
            <w:r w:rsidRPr="003D74B6">
              <w:rPr>
                <w:sz w:val="20"/>
                <w:szCs w:val="20"/>
              </w:rPr>
              <w:t xml:space="preserve"> 2001</w:t>
            </w:r>
          </w:p>
          <w:p w:rsidR="00675FE9" w:rsidRPr="003D74B6" w:rsidRDefault="00675FE9" w:rsidP="00675FE9">
            <w:pPr>
              <w:rPr>
                <w:sz w:val="20"/>
                <w:szCs w:val="20"/>
              </w:rPr>
            </w:pPr>
            <w:r w:rsidRPr="0026780A">
              <w:rPr>
                <w:sz w:val="20"/>
                <w:szCs w:val="20"/>
                <w:lang w:val="en-US"/>
              </w:rPr>
              <w:t xml:space="preserve">2. Abbas A.K., Lichtman A.H.: “Basic Immunology: Functions and Disorders of the Immune System”. </w:t>
            </w:r>
            <w:proofErr w:type="spellStart"/>
            <w:r w:rsidRPr="003D74B6">
              <w:rPr>
                <w:sz w:val="20"/>
                <w:szCs w:val="20"/>
              </w:rPr>
              <w:t>Saunders</w:t>
            </w:r>
            <w:proofErr w:type="spellEnd"/>
            <w:r w:rsidRPr="003D74B6">
              <w:rPr>
                <w:sz w:val="20"/>
                <w:szCs w:val="20"/>
              </w:rPr>
              <w:t>, 2011</w:t>
            </w:r>
          </w:p>
          <w:p w:rsidR="00675FE9" w:rsidRPr="003D74B6" w:rsidRDefault="00675FE9" w:rsidP="00675FE9">
            <w:pPr>
              <w:rPr>
                <w:sz w:val="20"/>
                <w:szCs w:val="20"/>
              </w:rPr>
            </w:pPr>
            <w:r w:rsidRPr="003D74B6">
              <w:rPr>
                <w:sz w:val="20"/>
                <w:szCs w:val="20"/>
              </w:rPr>
              <w:t xml:space="preserve">3.  </w:t>
            </w:r>
            <w:proofErr w:type="spellStart"/>
            <w:r w:rsidRPr="003D74B6">
              <w:rPr>
                <w:sz w:val="20"/>
                <w:szCs w:val="20"/>
              </w:rPr>
              <w:t>Chapel</w:t>
            </w:r>
            <w:proofErr w:type="spellEnd"/>
            <w:r w:rsidRPr="003D74B6">
              <w:rPr>
                <w:sz w:val="20"/>
                <w:szCs w:val="20"/>
              </w:rPr>
              <w:t xml:space="preserve"> H., </w:t>
            </w:r>
            <w:proofErr w:type="spellStart"/>
            <w:r w:rsidRPr="003D74B6">
              <w:rPr>
                <w:sz w:val="20"/>
                <w:szCs w:val="20"/>
              </w:rPr>
              <w:t>Haeney</w:t>
            </w:r>
            <w:proofErr w:type="spellEnd"/>
            <w:r w:rsidRPr="003D74B6">
              <w:rPr>
                <w:sz w:val="20"/>
                <w:szCs w:val="20"/>
              </w:rPr>
              <w:t xml:space="preserve"> M., </w:t>
            </w:r>
            <w:proofErr w:type="spellStart"/>
            <w:r w:rsidRPr="003D74B6">
              <w:rPr>
                <w:sz w:val="20"/>
                <w:szCs w:val="20"/>
              </w:rPr>
              <w:t>Micbah</w:t>
            </w:r>
            <w:proofErr w:type="spellEnd"/>
            <w:r w:rsidRPr="003D74B6">
              <w:rPr>
                <w:sz w:val="20"/>
                <w:szCs w:val="20"/>
              </w:rPr>
              <w:t xml:space="preserve"> S., </w:t>
            </w:r>
            <w:proofErr w:type="spellStart"/>
            <w:r w:rsidRPr="003D74B6">
              <w:rPr>
                <w:sz w:val="20"/>
                <w:szCs w:val="20"/>
              </w:rPr>
              <w:t>Snowden</w:t>
            </w:r>
            <w:proofErr w:type="spellEnd"/>
            <w:r w:rsidRPr="003D74B6">
              <w:rPr>
                <w:sz w:val="20"/>
                <w:szCs w:val="20"/>
              </w:rPr>
              <w:t xml:space="preserve"> N.: „Immunologia kliniczna”, wyd. </w:t>
            </w:r>
            <w:proofErr w:type="spellStart"/>
            <w:r w:rsidRPr="003D74B6">
              <w:rPr>
                <w:sz w:val="20"/>
                <w:szCs w:val="20"/>
              </w:rPr>
              <w:t>Czelej</w:t>
            </w:r>
            <w:proofErr w:type="spellEnd"/>
            <w:r w:rsidRPr="003D74B6">
              <w:rPr>
                <w:sz w:val="20"/>
                <w:szCs w:val="20"/>
              </w:rPr>
              <w:t>,  2009</w:t>
            </w:r>
          </w:p>
          <w:p w:rsidR="00675FE9" w:rsidRPr="00242164" w:rsidRDefault="00675FE9" w:rsidP="00675FE9">
            <w:pPr>
              <w:rPr>
                <w:sz w:val="20"/>
                <w:szCs w:val="20"/>
              </w:rPr>
            </w:pPr>
          </w:p>
        </w:tc>
      </w:tr>
    </w:tbl>
    <w:p w:rsidR="00024D49" w:rsidRPr="00242164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38460B">
        <w:rPr>
          <w:b/>
          <w:sz w:val="20"/>
          <w:szCs w:val="20"/>
        </w:rPr>
        <w:t xml:space="preserve">UCZENIA SIĘ 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D49" w:rsidRPr="00242164" w:rsidTr="0065168A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5B6EFC" w:rsidRDefault="00024D49" w:rsidP="00E63CA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C1.</w:t>
            </w:r>
            <w:r w:rsidR="00D96B73">
              <w:rPr>
                <w:sz w:val="20"/>
                <w:szCs w:val="20"/>
              </w:rPr>
              <w:t xml:space="preserve">W </w:t>
            </w:r>
            <w:r w:rsidR="00E63CA5">
              <w:rPr>
                <w:sz w:val="20"/>
                <w:szCs w:val="20"/>
              </w:rPr>
              <w:t>–Mechanizmy Kancerogenezy</w:t>
            </w:r>
          </w:p>
          <w:p w:rsidR="005B6EFC" w:rsidRDefault="00024D49" w:rsidP="005B6EFC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C2.</w:t>
            </w:r>
            <w:r w:rsidR="00E63CA5">
              <w:rPr>
                <w:sz w:val="20"/>
                <w:szCs w:val="20"/>
              </w:rPr>
              <w:t>W – Ucieczka nowotworu spod nadzoru układu odporności</w:t>
            </w:r>
          </w:p>
          <w:p w:rsidR="00024D49" w:rsidRDefault="00024D49" w:rsidP="00E63CA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C3.</w:t>
            </w:r>
            <w:r w:rsidR="00E63CA5">
              <w:rPr>
                <w:sz w:val="20"/>
                <w:szCs w:val="20"/>
              </w:rPr>
              <w:t>W – Odpowiedź przeciwnowotworowa</w:t>
            </w:r>
          </w:p>
          <w:p w:rsidR="00E63CA5" w:rsidRDefault="00E63CA5" w:rsidP="00E63CA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C4.W – Rodzaje immunoterapii i ich zastosowanie w różnych typach nowotworów</w:t>
            </w:r>
          </w:p>
          <w:p w:rsidR="00E63CA5" w:rsidRDefault="00E63CA5" w:rsidP="00E63CA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C5.W – Zaburzenia funkcjonowania układu odporności w trakcie rozwoju nowotworu i w tracie jego leczenia</w:t>
            </w:r>
          </w:p>
          <w:p w:rsidR="005B6EFC" w:rsidRPr="00242164" w:rsidRDefault="005B6EFC" w:rsidP="005B6EFC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D49" w:rsidRPr="00242164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24D49" w:rsidRDefault="00D96B73" w:rsidP="00D96B7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</w:p>
          <w:p w:rsidR="00D96B73" w:rsidRDefault="00D96B73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Kancerogeneza</w:t>
            </w:r>
          </w:p>
          <w:p w:rsidR="00D96B73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Antygeny związane z nowotworem</w:t>
            </w:r>
          </w:p>
          <w:p w:rsidR="00F823AC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 zapalny w procesie nowotworowym</w:t>
            </w:r>
          </w:p>
          <w:p w:rsidR="00F823AC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Mechanizmy odpowiedzi immunologicznej przeciw komórkom nowotworowym</w:t>
            </w:r>
          </w:p>
          <w:p w:rsidR="00F823AC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Mechanizmy immunosupresji w guzie nowotworowym</w:t>
            </w:r>
          </w:p>
          <w:p w:rsidR="00F823AC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Immunoterapia</w:t>
            </w:r>
          </w:p>
          <w:p w:rsidR="00E63CA5" w:rsidRPr="00D96B73" w:rsidRDefault="00E63CA5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terapii przeciwnowotworowej na układ odporności</w:t>
            </w:r>
          </w:p>
        </w:tc>
      </w:tr>
    </w:tbl>
    <w:p w:rsidR="00024D49" w:rsidRDefault="00024D49" w:rsidP="0026780A">
      <w:pPr>
        <w:spacing w:after="160" w:line="259" w:lineRule="auto"/>
        <w:rPr>
          <w:sz w:val="20"/>
          <w:szCs w:val="20"/>
        </w:rPr>
      </w:pPr>
    </w:p>
    <w:p w:rsidR="00313C3C" w:rsidRPr="00242164" w:rsidRDefault="00313C3C" w:rsidP="0026780A">
      <w:pPr>
        <w:spacing w:after="160" w:line="259" w:lineRule="auto"/>
        <w:rPr>
          <w:sz w:val="20"/>
          <w:szCs w:val="20"/>
        </w:rPr>
      </w:pPr>
    </w:p>
    <w:p w:rsidR="00055F48" w:rsidRPr="00F23A4A" w:rsidRDefault="00055F48" w:rsidP="00F23A4A">
      <w:pPr>
        <w:rPr>
          <w:rFonts w:eastAsia="Arial Unicode MS"/>
          <w:b/>
          <w:vanish/>
          <w:sz w:val="20"/>
          <w:szCs w:val="20"/>
        </w:rPr>
      </w:pPr>
    </w:p>
    <w:p w:rsidR="005B6EFC" w:rsidRPr="00F23A4A" w:rsidRDefault="00055F48" w:rsidP="00F23A4A">
      <w:pPr>
        <w:pStyle w:val="Akapitzlist"/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F23A4A">
        <w:rPr>
          <w:rFonts w:eastAsia="Arial Unicode MS"/>
          <w:b/>
          <w:sz w:val="20"/>
          <w:szCs w:val="20"/>
        </w:rPr>
        <w:t xml:space="preserve">Przedmiotowe efekty </w:t>
      </w:r>
      <w:r w:rsidR="0038460B" w:rsidRPr="00F23A4A">
        <w:rPr>
          <w:rFonts w:eastAsia="Arial Unicode MS"/>
          <w:b/>
          <w:sz w:val="20"/>
          <w:szCs w:val="20"/>
        </w:rPr>
        <w:t xml:space="preserve">uczenia się </w:t>
      </w: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7243"/>
        <w:gridCol w:w="187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38460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4E1F53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4E1F53" w:rsidRPr="004E1F53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4E1F53" w:rsidRPr="004E1F53">
              <w:rPr>
                <w:bCs/>
                <w:color w:val="000000"/>
                <w:sz w:val="20"/>
                <w:szCs w:val="20"/>
              </w:rPr>
              <w:t xml:space="preserve"> zna i rozumie</w:t>
            </w:r>
            <w:r w:rsidRPr="004E1F53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AE6F4F" w:rsidP="00055F48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>zagadnienia z zakresu immunologii nowotworów;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A78EF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C.W24.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F4F" w:rsidRPr="00AE6F4F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 xml:space="preserve">genetyczne podstawy doboru dawcy i biorcy oraz podstawy immunologii </w:t>
            </w:r>
          </w:p>
          <w:p w:rsidR="00055F48" w:rsidRPr="00242164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>transplantacyjnej;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A78EF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C.W25.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AE6F4F" w:rsidP="00055F48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>podstawowe mechanizmy uszkadzania komórek i tkanek;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A78EF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C.W27.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242164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F4F" w:rsidRPr="00AE6F4F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 xml:space="preserve">posługiwać się reakcją antygen – przeciwciało w aktualnych modyfikacjach </w:t>
            </w:r>
          </w:p>
          <w:p w:rsidR="00AE6F4F" w:rsidRPr="00AE6F4F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 xml:space="preserve">i technikach dla diagnostyki chorób zakaźnych, alergicznych, autoimmunizacyjnych </w:t>
            </w:r>
          </w:p>
          <w:p w:rsidR="00055F48" w:rsidRPr="00242164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>i nowotworowych oraz chorób krwi;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9565DC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C.U8</w:t>
            </w:r>
            <w:r w:rsidR="007A78EF">
              <w:rPr>
                <w:color w:val="000000"/>
                <w:sz w:val="20"/>
                <w:szCs w:val="20"/>
              </w:rPr>
              <w:t>.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AE6F4F" w:rsidRDefault="00055F48" w:rsidP="000E16A8">
            <w:pPr>
              <w:jc w:val="center"/>
              <w:rPr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F4F" w:rsidRPr="00AE6F4F" w:rsidRDefault="00AE6F4F" w:rsidP="00AE6F4F">
            <w:pPr>
              <w:rPr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 xml:space="preserve">powiązać obrazy uszkodzeń tkankowych i narządowych z objawami klinicznymi </w:t>
            </w:r>
          </w:p>
          <w:p w:rsidR="00055F48" w:rsidRPr="00AE6F4F" w:rsidRDefault="00AE6F4F" w:rsidP="00AE6F4F">
            <w:pPr>
              <w:rPr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>choroby, wywiadem i wynikami oznaczeń laboratoryjnych;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A78EF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C.U11.</w:t>
            </w:r>
          </w:p>
        </w:tc>
      </w:tr>
      <w:tr w:rsidR="00055F48" w:rsidRPr="00242164" w:rsidTr="00FD5DA6">
        <w:trPr>
          <w:trHeight w:val="65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4F" w:rsidRPr="00AE6F4F" w:rsidRDefault="00AE6F4F" w:rsidP="00AE6F4F">
            <w:pPr>
              <w:rPr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 xml:space="preserve">analizować zjawiska odczynowe, obronne i przystosowawcze oraz zaburzenia </w:t>
            </w:r>
          </w:p>
          <w:p w:rsidR="00055F48" w:rsidRPr="000E16A8" w:rsidRDefault="00AE6F4F" w:rsidP="00AE6F4F">
            <w:pPr>
              <w:rPr>
                <w:color w:val="FF0000"/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>regulacji wywoływane przez czynnik etiologiczny;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9565DC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C.U12</w:t>
            </w:r>
          </w:p>
        </w:tc>
      </w:tr>
      <w:tr w:rsidR="00FD5DA6" w:rsidRPr="00242164" w:rsidTr="00FD5DA6">
        <w:trPr>
          <w:trHeight w:val="502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5DA6" w:rsidRDefault="00FD5DA6" w:rsidP="00FD5DA6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</w:p>
        </w:tc>
      </w:tr>
      <w:tr w:rsidR="00FD5DA6" w:rsidRPr="00242164" w:rsidTr="00FD5DA6">
        <w:trPr>
          <w:trHeight w:val="56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  <w:r w:rsidR="00F43BFE">
              <w:rPr>
                <w:sz w:val="20"/>
                <w:szCs w:val="20"/>
              </w:rPr>
              <w:t>.</w:t>
            </w:r>
          </w:p>
        </w:tc>
      </w:tr>
      <w:tr w:rsidR="00FD5DA6" w:rsidRPr="00242164" w:rsidTr="00FD5DA6">
        <w:trPr>
          <w:trHeight w:val="41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  <w:r w:rsidR="00F43BFE">
              <w:rPr>
                <w:sz w:val="20"/>
                <w:szCs w:val="20"/>
              </w:rPr>
              <w:t>.</w:t>
            </w:r>
          </w:p>
        </w:tc>
      </w:tr>
      <w:tr w:rsidR="00FD5DA6" w:rsidRPr="00242164" w:rsidTr="00FD5DA6">
        <w:trPr>
          <w:trHeight w:val="409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  <w:r w:rsidR="00F43BFE">
              <w:rPr>
                <w:sz w:val="20"/>
                <w:szCs w:val="20"/>
              </w:rPr>
              <w:t>.</w:t>
            </w:r>
          </w:p>
        </w:tc>
      </w:tr>
      <w:tr w:rsidR="00FD5DA6" w:rsidRPr="00242164" w:rsidTr="00887073">
        <w:trPr>
          <w:trHeight w:val="65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  <w:r w:rsidR="00F43BFE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024D49" w:rsidRDefault="00024D49" w:rsidP="00024D49">
      <w:pPr>
        <w:rPr>
          <w:sz w:val="20"/>
          <w:szCs w:val="20"/>
        </w:rPr>
      </w:pPr>
    </w:p>
    <w:p w:rsidR="00313C3C" w:rsidRPr="00242164" w:rsidRDefault="00313C3C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38460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13B93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613B93" w:rsidRPr="00055F48" w:rsidRDefault="00FD5DA6" w:rsidP="000E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24D49" w:rsidRDefault="00024D49" w:rsidP="00024D49">
      <w:pPr>
        <w:rPr>
          <w:sz w:val="20"/>
          <w:szCs w:val="20"/>
        </w:rPr>
      </w:pPr>
    </w:p>
    <w:p w:rsidR="00FD5DA6" w:rsidRDefault="00FD5DA6" w:rsidP="00024D49">
      <w:pPr>
        <w:rPr>
          <w:sz w:val="20"/>
          <w:szCs w:val="20"/>
        </w:rPr>
      </w:pPr>
    </w:p>
    <w:p w:rsidR="00FD5DA6" w:rsidRDefault="00FD5DA6" w:rsidP="00024D49">
      <w:pPr>
        <w:rPr>
          <w:sz w:val="20"/>
          <w:szCs w:val="20"/>
        </w:rPr>
      </w:pPr>
    </w:p>
    <w:p w:rsidR="00FD5DA6" w:rsidRDefault="00FD5DA6" w:rsidP="00024D49">
      <w:pPr>
        <w:rPr>
          <w:sz w:val="20"/>
          <w:szCs w:val="20"/>
        </w:rPr>
      </w:pPr>
    </w:p>
    <w:p w:rsidR="00FD5DA6" w:rsidRDefault="00FD5DA6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Kryteria oceny stopnia osiągnięcia efektów </w:t>
            </w:r>
            <w:r w:rsidR="0038460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5A1208" w:rsidRPr="00055F48" w:rsidTr="00B16FE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208" w:rsidRPr="00055F48" w:rsidRDefault="005A1208" w:rsidP="005A120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B8" w:rsidRPr="009D71B8" w:rsidRDefault="005A1208" w:rsidP="009D71B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</w:p>
          <w:p w:rsidR="005A1208" w:rsidRDefault="009D71B8" w:rsidP="009D71B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9D71B8">
              <w:rPr>
                <w:rFonts w:eastAsia="Arial Unicode MS"/>
                <w:sz w:val="18"/>
                <w:szCs w:val="18"/>
                <w:lang w:eastAsia="en-US"/>
              </w:rPr>
              <w:t>Opanowanie treści programowych  na poziomie podstawowym,  odpowiedzi chaotyczne, konieczne pytania naprowadzające</w:t>
            </w:r>
          </w:p>
        </w:tc>
      </w:tr>
      <w:tr w:rsidR="005A1208" w:rsidRPr="00055F48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Default="005A1208" w:rsidP="005A12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  <w:r w:rsidR="009D71B8" w:rsidRPr="00096EBC">
              <w:rPr>
                <w:rFonts w:eastAsia="Arial Unicode MS"/>
                <w:sz w:val="18"/>
                <w:szCs w:val="18"/>
              </w:rPr>
              <w:t>Opanowanie treści programowych  na poziomie podstawowym,  odpowiedzi usystematyzowane, wymaga pomocy nauczyciela.</w:t>
            </w:r>
          </w:p>
        </w:tc>
      </w:tr>
      <w:tr w:rsidR="005A1208" w:rsidRPr="00055F48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B8" w:rsidRPr="009565DC" w:rsidRDefault="005A1208" w:rsidP="009D71B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  <w:r w:rsidR="009D71B8" w:rsidRPr="009565DC">
              <w:rPr>
                <w:rFonts w:eastAsia="Arial Unicode MS"/>
                <w:sz w:val="18"/>
                <w:szCs w:val="18"/>
              </w:rPr>
              <w:t>Opanowanie treści programowych  na poziomie podstawowym,  odpowiedzi usystematyzowane, samodzielne.</w:t>
            </w:r>
          </w:p>
          <w:p w:rsidR="005A1208" w:rsidRDefault="009D71B8" w:rsidP="009D71B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9565DC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</w:p>
        </w:tc>
      </w:tr>
      <w:tr w:rsidR="005A1208" w:rsidRPr="00055F48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Default="005A1208" w:rsidP="005A12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  <w:r w:rsidR="009D71B8" w:rsidRPr="00096EBC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5A1208" w:rsidRPr="00055F48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Default="005A1208" w:rsidP="005A12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  <w:r w:rsidR="009D71B8" w:rsidRPr="00096EBC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</w:p>
        </w:tc>
      </w:tr>
    </w:tbl>
    <w:p w:rsidR="0038460B" w:rsidRDefault="0038460B" w:rsidP="0026780A">
      <w:pPr>
        <w:spacing w:after="160" w:line="259" w:lineRule="auto"/>
        <w:rPr>
          <w:sz w:val="20"/>
          <w:szCs w:val="20"/>
        </w:rPr>
      </w:pPr>
    </w:p>
    <w:p w:rsidR="00024D49" w:rsidRPr="0038460B" w:rsidRDefault="00024D49" w:rsidP="0026780A">
      <w:pPr>
        <w:pStyle w:val="Akapitzlist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26780A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8460B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38460B" w:rsidRPr="000A53D0" w:rsidTr="00E613B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38460B" w:rsidRPr="000A53D0" w:rsidTr="00E613B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460B" w:rsidRDefault="003445F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460B" w:rsidRDefault="003445F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8460B" w:rsidRPr="000A53D0" w:rsidTr="00E613B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3445FB" w:rsidRDefault="003445FB" w:rsidP="0038460B">
            <w:pPr>
              <w:jc w:val="center"/>
              <w:rPr>
                <w:b/>
                <w:sz w:val="20"/>
                <w:szCs w:val="20"/>
              </w:rPr>
            </w:pPr>
            <w:r w:rsidRPr="003445FB">
              <w:rPr>
                <w:b/>
                <w:sz w:val="20"/>
                <w:szCs w:val="20"/>
              </w:rPr>
              <w:t>5</w:t>
            </w:r>
            <w:r w:rsidRPr="003445F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3445FB" w:rsidRDefault="003445FB" w:rsidP="0038460B">
            <w:pPr>
              <w:jc w:val="center"/>
              <w:rPr>
                <w:b/>
                <w:sz w:val="20"/>
                <w:szCs w:val="20"/>
              </w:rPr>
            </w:pPr>
            <w:r w:rsidRPr="003445FB">
              <w:rPr>
                <w:b/>
                <w:sz w:val="20"/>
                <w:szCs w:val="20"/>
              </w:rPr>
              <w:t>5</w:t>
            </w:r>
            <w:r w:rsidRPr="003445F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38460B" w:rsidRPr="000A53D0" w:rsidTr="0074363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8460B" w:rsidRPr="000A53D0" w:rsidTr="0074363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1D003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460B" w:rsidRPr="000A53D0" w:rsidRDefault="0038460B" w:rsidP="0038460B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38460B" w:rsidRPr="000A53D0" w:rsidTr="001D003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460B" w:rsidRPr="000A53D0" w:rsidRDefault="0038460B" w:rsidP="0038460B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55F48" w:rsidRDefault="00055F48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3445FB" w:rsidRDefault="003445FB"/>
    <w:p w:rsidR="003445FB" w:rsidRPr="003445FB" w:rsidRDefault="003445FB" w:rsidP="003445FB"/>
    <w:p w:rsidR="003445FB" w:rsidRPr="003445FB" w:rsidRDefault="003445FB" w:rsidP="003445FB"/>
    <w:p w:rsidR="003445FB" w:rsidRPr="003445FB" w:rsidRDefault="003445FB" w:rsidP="003445FB"/>
    <w:p w:rsidR="003445FB" w:rsidRDefault="003445FB" w:rsidP="003445FB"/>
    <w:p w:rsidR="003445FB" w:rsidRPr="003445FB" w:rsidRDefault="003445FB" w:rsidP="003445FB">
      <w:r w:rsidRPr="003445FB">
        <w:rPr>
          <w:vertAlign w:val="superscript"/>
        </w:rPr>
        <w:t>1</w:t>
      </w:r>
      <w:r w:rsidRPr="003445FB">
        <w:t>e-learning – zajęcia bez bezpośredniego udziału wykładowcy</w:t>
      </w:r>
    </w:p>
    <w:p w:rsidR="00A368E1" w:rsidRPr="003445FB" w:rsidRDefault="00B806FC" w:rsidP="003445FB"/>
    <w:sectPr w:rsidR="00A368E1" w:rsidRPr="003445FB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6FC" w:rsidRDefault="00B806FC" w:rsidP="00E63CA5">
      <w:r>
        <w:separator/>
      </w:r>
    </w:p>
  </w:endnote>
  <w:endnote w:type="continuationSeparator" w:id="0">
    <w:p w:rsidR="00B806FC" w:rsidRDefault="00B806FC" w:rsidP="00E6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6FC" w:rsidRDefault="00B806FC" w:rsidP="00E63CA5">
      <w:r>
        <w:separator/>
      </w:r>
    </w:p>
  </w:footnote>
  <w:footnote w:type="continuationSeparator" w:id="0">
    <w:p w:rsidR="00B806FC" w:rsidRDefault="00B806FC" w:rsidP="00E6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D30031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3BC3F2B"/>
    <w:multiLevelType w:val="hybridMultilevel"/>
    <w:tmpl w:val="465CAB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AD1"/>
    <w:rsid w:val="00003678"/>
    <w:rsid w:val="00024D49"/>
    <w:rsid w:val="00055F48"/>
    <w:rsid w:val="00056AB7"/>
    <w:rsid w:val="00056D5A"/>
    <w:rsid w:val="00073580"/>
    <w:rsid w:val="00077087"/>
    <w:rsid w:val="000A4183"/>
    <w:rsid w:val="000B54FA"/>
    <w:rsid w:val="000D6299"/>
    <w:rsid w:val="000E16A8"/>
    <w:rsid w:val="00142CDE"/>
    <w:rsid w:val="001679D2"/>
    <w:rsid w:val="00192AD1"/>
    <w:rsid w:val="001D16A1"/>
    <w:rsid w:val="00227857"/>
    <w:rsid w:val="0026780A"/>
    <w:rsid w:val="00271E6D"/>
    <w:rsid w:val="00291790"/>
    <w:rsid w:val="00295E91"/>
    <w:rsid w:val="003013E4"/>
    <w:rsid w:val="00305B0A"/>
    <w:rsid w:val="00313C3C"/>
    <w:rsid w:val="00317724"/>
    <w:rsid w:val="00323A7F"/>
    <w:rsid w:val="003445FB"/>
    <w:rsid w:val="00354E26"/>
    <w:rsid w:val="00363CC1"/>
    <w:rsid w:val="0038460B"/>
    <w:rsid w:val="00395AC2"/>
    <w:rsid w:val="003C343A"/>
    <w:rsid w:val="003E00C5"/>
    <w:rsid w:val="003F1318"/>
    <w:rsid w:val="0042545F"/>
    <w:rsid w:val="00461CFC"/>
    <w:rsid w:val="00486846"/>
    <w:rsid w:val="004E1F53"/>
    <w:rsid w:val="004F6585"/>
    <w:rsid w:val="00531DC6"/>
    <w:rsid w:val="00533AC6"/>
    <w:rsid w:val="00536D49"/>
    <w:rsid w:val="005435AE"/>
    <w:rsid w:val="00553FCD"/>
    <w:rsid w:val="00570E00"/>
    <w:rsid w:val="00581081"/>
    <w:rsid w:val="005949AE"/>
    <w:rsid w:val="005A1208"/>
    <w:rsid w:val="005A534A"/>
    <w:rsid w:val="005B6EFC"/>
    <w:rsid w:val="00613B93"/>
    <w:rsid w:val="0061557B"/>
    <w:rsid w:val="00615B19"/>
    <w:rsid w:val="00657D9B"/>
    <w:rsid w:val="00660B07"/>
    <w:rsid w:val="006633A6"/>
    <w:rsid w:val="00675FE9"/>
    <w:rsid w:val="006851F4"/>
    <w:rsid w:val="006A0F7A"/>
    <w:rsid w:val="00776517"/>
    <w:rsid w:val="007A78EF"/>
    <w:rsid w:val="007A7EA2"/>
    <w:rsid w:val="007B3943"/>
    <w:rsid w:val="00864216"/>
    <w:rsid w:val="00870C19"/>
    <w:rsid w:val="008C3248"/>
    <w:rsid w:val="008C3ADF"/>
    <w:rsid w:val="008E5F81"/>
    <w:rsid w:val="008F5839"/>
    <w:rsid w:val="009078C8"/>
    <w:rsid w:val="00907A81"/>
    <w:rsid w:val="00931BE7"/>
    <w:rsid w:val="009565DC"/>
    <w:rsid w:val="009A774F"/>
    <w:rsid w:val="009D71B8"/>
    <w:rsid w:val="009E1525"/>
    <w:rsid w:val="00A30E1D"/>
    <w:rsid w:val="00A47125"/>
    <w:rsid w:val="00A55189"/>
    <w:rsid w:val="00AC619B"/>
    <w:rsid w:val="00AE6F4F"/>
    <w:rsid w:val="00AF2115"/>
    <w:rsid w:val="00B236D4"/>
    <w:rsid w:val="00B51060"/>
    <w:rsid w:val="00B538D9"/>
    <w:rsid w:val="00B55D85"/>
    <w:rsid w:val="00B806FC"/>
    <w:rsid w:val="00B93823"/>
    <w:rsid w:val="00B943A2"/>
    <w:rsid w:val="00C26098"/>
    <w:rsid w:val="00C353D4"/>
    <w:rsid w:val="00C35C6C"/>
    <w:rsid w:val="00C44269"/>
    <w:rsid w:val="00C72725"/>
    <w:rsid w:val="00C95E27"/>
    <w:rsid w:val="00CA6651"/>
    <w:rsid w:val="00CD0E93"/>
    <w:rsid w:val="00CF0756"/>
    <w:rsid w:val="00D07CBC"/>
    <w:rsid w:val="00D17CDD"/>
    <w:rsid w:val="00D24278"/>
    <w:rsid w:val="00D778C3"/>
    <w:rsid w:val="00D80D0C"/>
    <w:rsid w:val="00D85419"/>
    <w:rsid w:val="00D92995"/>
    <w:rsid w:val="00D96A78"/>
    <w:rsid w:val="00D96B73"/>
    <w:rsid w:val="00DA0C99"/>
    <w:rsid w:val="00DB385F"/>
    <w:rsid w:val="00DB48B4"/>
    <w:rsid w:val="00E42A03"/>
    <w:rsid w:val="00E61CC4"/>
    <w:rsid w:val="00E63CA5"/>
    <w:rsid w:val="00E63FD6"/>
    <w:rsid w:val="00E758B2"/>
    <w:rsid w:val="00F02276"/>
    <w:rsid w:val="00F23A4A"/>
    <w:rsid w:val="00F43BFE"/>
    <w:rsid w:val="00F55310"/>
    <w:rsid w:val="00F629B3"/>
    <w:rsid w:val="00F823AC"/>
    <w:rsid w:val="00FB0C34"/>
    <w:rsid w:val="00FD5DA6"/>
    <w:rsid w:val="00FE1ABC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AAA5"/>
  <w15:docId w15:val="{98310408-CD35-4F3B-9B7C-07E8EB51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3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CA5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CA5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313C3C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8</cp:revision>
  <dcterms:created xsi:type="dcterms:W3CDTF">2020-02-17T06:54:00Z</dcterms:created>
  <dcterms:modified xsi:type="dcterms:W3CDTF">2024-03-14T08:56:00Z</dcterms:modified>
</cp:coreProperties>
</file>